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7A9F" w14:textId="37972CD9" w:rsidR="006058E8" w:rsidRDefault="00BA3886" w:rsidP="00D96B27">
      <w:pPr>
        <w:jc w:val="center"/>
        <w:rPr>
          <w:b/>
          <w:sz w:val="24"/>
        </w:rPr>
      </w:pPr>
      <w:r>
        <w:rPr>
          <w:rFonts w:hint="eastAsia"/>
          <w:b/>
          <w:sz w:val="24"/>
        </w:rPr>
        <w:t>電子</w:t>
      </w:r>
      <w:r>
        <w:rPr>
          <w:rFonts w:hint="eastAsia"/>
          <w:b/>
          <w:sz w:val="24"/>
        </w:rPr>
        <w:t>1</w:t>
      </w:r>
      <w:r>
        <w:rPr>
          <w:rFonts w:hint="eastAsia"/>
          <w:b/>
          <w:sz w:val="24"/>
        </w:rPr>
        <w:t>個の出し入れで見えてくる物理</w:t>
      </w:r>
    </w:p>
    <w:p w14:paraId="7DDEB7F9" w14:textId="7037EF40" w:rsidR="00694C47" w:rsidRDefault="00BA3886" w:rsidP="00694C47">
      <w:pPr>
        <w:jc w:val="center"/>
        <w:rPr>
          <w:sz w:val="22"/>
        </w:rPr>
      </w:pPr>
      <w:r>
        <w:rPr>
          <w:rFonts w:hint="eastAsia"/>
          <w:sz w:val="22"/>
        </w:rPr>
        <w:t>羽田野</w:t>
      </w:r>
      <w:r w:rsidR="00694C47">
        <w:rPr>
          <w:rFonts w:hint="eastAsia"/>
          <w:sz w:val="22"/>
        </w:rPr>
        <w:t xml:space="preserve"> </w:t>
      </w:r>
      <w:r>
        <w:rPr>
          <w:rFonts w:hint="eastAsia"/>
          <w:sz w:val="22"/>
        </w:rPr>
        <w:t>剛司</w:t>
      </w:r>
    </w:p>
    <w:p w14:paraId="7D370725" w14:textId="22BB3A1E" w:rsidR="006058E8" w:rsidRDefault="00BA3886" w:rsidP="00694C47">
      <w:pPr>
        <w:jc w:val="center"/>
        <w:rPr>
          <w:sz w:val="22"/>
        </w:rPr>
      </w:pPr>
      <w:r>
        <w:rPr>
          <w:rFonts w:hint="eastAsia"/>
          <w:sz w:val="22"/>
        </w:rPr>
        <w:t>日本大学</w:t>
      </w:r>
      <w:r w:rsidR="00BE698D">
        <w:rPr>
          <w:rFonts w:hint="eastAsia"/>
          <w:sz w:val="22"/>
        </w:rPr>
        <w:t xml:space="preserve"> </w:t>
      </w:r>
      <w:r>
        <w:rPr>
          <w:rFonts w:hint="eastAsia"/>
          <w:sz w:val="22"/>
        </w:rPr>
        <w:t>工学部</w:t>
      </w:r>
      <w:r w:rsidR="00BE698D">
        <w:rPr>
          <w:rFonts w:hint="eastAsia"/>
          <w:sz w:val="22"/>
        </w:rPr>
        <w:t xml:space="preserve"> </w:t>
      </w:r>
      <w:r>
        <w:rPr>
          <w:rFonts w:hint="eastAsia"/>
          <w:sz w:val="22"/>
        </w:rPr>
        <w:t>電気電子工学科</w:t>
      </w:r>
    </w:p>
    <w:p w14:paraId="5B1A274E" w14:textId="77777777" w:rsidR="006058E8" w:rsidRPr="002D2B7F" w:rsidRDefault="006058E8" w:rsidP="006058E8">
      <w:pPr>
        <w:jc w:val="left"/>
        <w:rPr>
          <w:sz w:val="22"/>
        </w:rPr>
      </w:pPr>
    </w:p>
    <w:p w14:paraId="330EC0E4" w14:textId="7ADD12BD" w:rsidR="00735B3F" w:rsidRPr="00735B3F" w:rsidRDefault="00B31166" w:rsidP="004C186E">
      <w:pPr>
        <w:ind w:leftChars="-1" w:hanging="2"/>
        <w:rPr>
          <w:sz w:val="22"/>
        </w:rPr>
      </w:pPr>
      <w:r>
        <w:rPr>
          <w:rFonts w:hint="eastAsia"/>
          <w:sz w:val="22"/>
        </w:rPr>
        <w:t xml:space="preserve">　</w:t>
      </w:r>
      <w:r w:rsidR="00AB016C">
        <w:rPr>
          <w:rFonts w:hint="eastAsia"/>
          <w:sz w:val="22"/>
        </w:rPr>
        <w:t>現在の半導体微細加工技術を用いると、</w:t>
      </w:r>
      <w:r w:rsidR="00137C22">
        <w:rPr>
          <w:rFonts w:hint="eastAsia"/>
          <w:sz w:val="22"/>
        </w:rPr>
        <w:t>数</w:t>
      </w:r>
      <w:r w:rsidR="00100586">
        <w:rPr>
          <w:rFonts w:hint="eastAsia"/>
          <w:sz w:val="22"/>
        </w:rPr>
        <w:t>10</w:t>
      </w:r>
      <w:r w:rsidR="00137C22">
        <w:rPr>
          <w:rFonts w:hint="eastAsia"/>
          <w:sz w:val="22"/>
        </w:rPr>
        <w:t>~</w:t>
      </w:r>
      <w:r w:rsidR="00137C22">
        <w:rPr>
          <w:rFonts w:hint="eastAsia"/>
          <w:sz w:val="22"/>
        </w:rPr>
        <w:t>数</w:t>
      </w:r>
      <w:r w:rsidR="00137C22">
        <w:rPr>
          <w:rFonts w:hint="eastAsia"/>
          <w:sz w:val="22"/>
        </w:rPr>
        <w:t>100</w:t>
      </w:r>
      <w:r w:rsidR="00AB016C">
        <w:rPr>
          <w:rFonts w:hint="eastAsia"/>
          <w:sz w:val="22"/>
        </w:rPr>
        <w:t>n</w:t>
      </w:r>
      <w:r w:rsidR="00AB016C">
        <w:rPr>
          <w:sz w:val="22"/>
        </w:rPr>
        <w:t>m</w:t>
      </w:r>
      <w:r w:rsidR="00070A0A">
        <w:rPr>
          <w:rFonts w:hint="eastAsia"/>
          <w:sz w:val="22"/>
        </w:rPr>
        <w:t>サイズ</w:t>
      </w:r>
      <w:r w:rsidR="00AB016C">
        <w:rPr>
          <w:rFonts w:hint="eastAsia"/>
          <w:sz w:val="22"/>
        </w:rPr>
        <w:t>の</w:t>
      </w:r>
      <w:r w:rsidR="00100586">
        <w:rPr>
          <w:rFonts w:hint="eastAsia"/>
          <w:sz w:val="22"/>
        </w:rPr>
        <w:t>電子素子を実現できます。</w:t>
      </w:r>
      <w:r w:rsidR="00735B3F" w:rsidRPr="00735B3F">
        <w:rPr>
          <w:rFonts w:hint="eastAsia"/>
          <w:sz w:val="22"/>
        </w:rPr>
        <w:t>このような</w:t>
      </w:r>
      <w:r w:rsidR="004A5D48">
        <w:rPr>
          <w:rFonts w:hint="eastAsia"/>
          <w:sz w:val="22"/>
        </w:rPr>
        <w:t>サイズ</w:t>
      </w:r>
      <w:r w:rsidR="00735B3F" w:rsidRPr="00735B3F">
        <w:rPr>
          <w:rFonts w:hint="eastAsia"/>
          <w:sz w:val="22"/>
        </w:rPr>
        <w:t>で実現する電子素子においては、電子のド</w:t>
      </w:r>
      <w:r w:rsidR="002022DD">
        <w:rPr>
          <w:rFonts w:hint="eastAsia"/>
          <w:sz w:val="22"/>
        </w:rPr>
        <w:t>・</w:t>
      </w:r>
      <w:r w:rsidR="00735B3F" w:rsidRPr="00735B3F">
        <w:rPr>
          <w:rFonts w:hint="eastAsia"/>
          <w:sz w:val="22"/>
        </w:rPr>
        <w:t>ブロイ波長</w:t>
      </w:r>
      <w:r w:rsidR="00735B3F" w:rsidRPr="00413979">
        <w:rPr>
          <w:rFonts w:asciiTheme="minorEastAsia" w:hAnsiTheme="minorEastAsia"/>
          <w:sz w:val="22"/>
        </w:rPr>
        <w:t>(</w:t>
      </w:r>
      <w:r w:rsidR="00735B3F" w:rsidRPr="00735B3F">
        <w:rPr>
          <w:rFonts w:hint="eastAsia"/>
          <w:sz w:val="22"/>
        </w:rPr>
        <w:t>半導体内においてはフェルミ波長</w:t>
      </w:r>
      <w:r w:rsidR="00735B3F" w:rsidRPr="00413979">
        <w:rPr>
          <w:rFonts w:asciiTheme="minorEastAsia" w:hAnsiTheme="minorEastAsia"/>
          <w:sz w:val="22"/>
        </w:rPr>
        <w:t>)</w:t>
      </w:r>
      <w:r w:rsidR="00735B3F" w:rsidRPr="00735B3F">
        <w:rPr>
          <w:rFonts w:hint="eastAsia"/>
          <w:sz w:val="22"/>
        </w:rPr>
        <w:t>が電極間の</w:t>
      </w:r>
      <w:r w:rsidR="00735B3F" w:rsidRPr="00413979">
        <w:rPr>
          <w:rFonts w:asciiTheme="minorEastAsia" w:hAnsiTheme="minorEastAsia"/>
          <w:sz w:val="22"/>
        </w:rPr>
        <w:t>(</w:t>
      </w:r>
      <w:r w:rsidR="00735B3F" w:rsidRPr="00735B3F">
        <w:rPr>
          <w:rFonts w:hint="eastAsia"/>
          <w:sz w:val="22"/>
        </w:rPr>
        <w:t>電子が伝導する</w:t>
      </w:r>
      <w:r w:rsidR="00735B3F" w:rsidRPr="00413979">
        <w:rPr>
          <w:rFonts w:asciiTheme="minorEastAsia" w:hAnsiTheme="minorEastAsia"/>
          <w:sz w:val="22"/>
        </w:rPr>
        <w:t>)</w:t>
      </w:r>
      <w:r w:rsidR="00735B3F" w:rsidRPr="00735B3F">
        <w:rPr>
          <w:rFonts w:hint="eastAsia"/>
          <w:sz w:val="22"/>
        </w:rPr>
        <w:t>距離とほぼ同程度になります。</w:t>
      </w:r>
      <w:r w:rsidR="00A57605">
        <w:rPr>
          <w:rFonts w:hint="eastAsia"/>
          <w:sz w:val="22"/>
        </w:rPr>
        <w:t>このような</w:t>
      </w:r>
      <w:r w:rsidR="004C186E">
        <w:rPr>
          <w:rFonts w:hint="eastAsia"/>
          <w:sz w:val="22"/>
        </w:rPr>
        <w:t>領域</w:t>
      </w:r>
      <w:r w:rsidR="00A57605">
        <w:rPr>
          <w:rFonts w:hint="eastAsia"/>
          <w:sz w:val="22"/>
        </w:rPr>
        <w:t>は、</w:t>
      </w:r>
      <w:r w:rsidR="004C186E">
        <w:rPr>
          <w:rFonts w:hint="eastAsia"/>
          <w:sz w:val="22"/>
        </w:rPr>
        <w:t>巨視的</w:t>
      </w:r>
      <w:r w:rsidR="004C186E" w:rsidRPr="00413979">
        <w:rPr>
          <w:rFonts w:asciiTheme="minorEastAsia" w:hAnsiTheme="minorEastAsia"/>
          <w:sz w:val="22"/>
        </w:rPr>
        <w:t>(</w:t>
      </w:r>
      <w:r w:rsidR="004C186E">
        <w:rPr>
          <w:rFonts w:hint="eastAsia"/>
          <w:sz w:val="22"/>
        </w:rPr>
        <w:t>マクロ</w:t>
      </w:r>
      <w:r w:rsidR="004C186E" w:rsidRPr="00413979">
        <w:rPr>
          <w:rFonts w:asciiTheme="minorEastAsia" w:hAnsiTheme="minorEastAsia"/>
          <w:sz w:val="22"/>
        </w:rPr>
        <w:t>)</w:t>
      </w:r>
      <w:r w:rsidR="004C186E">
        <w:rPr>
          <w:rFonts w:hint="eastAsia"/>
          <w:sz w:val="22"/>
        </w:rPr>
        <w:t>なバルク物質</w:t>
      </w:r>
      <w:r w:rsidR="00070A0A">
        <w:rPr>
          <w:rFonts w:hint="eastAsia"/>
          <w:sz w:val="22"/>
        </w:rPr>
        <w:t>と</w:t>
      </w:r>
      <w:r w:rsidR="004C186E">
        <w:rPr>
          <w:rFonts w:hint="eastAsia"/>
          <w:sz w:val="22"/>
        </w:rPr>
        <w:t>微視的</w:t>
      </w:r>
      <w:r w:rsidR="004C186E" w:rsidRPr="00413979">
        <w:rPr>
          <w:rFonts w:asciiTheme="minorEastAsia" w:hAnsiTheme="minorEastAsia"/>
          <w:sz w:val="22"/>
        </w:rPr>
        <w:t>(</w:t>
      </w:r>
      <w:r w:rsidR="004C186E">
        <w:rPr>
          <w:rFonts w:hint="eastAsia"/>
          <w:sz w:val="22"/>
        </w:rPr>
        <w:t>ミクロ</w:t>
      </w:r>
      <w:r w:rsidR="004C186E" w:rsidRPr="00413979">
        <w:rPr>
          <w:rFonts w:asciiTheme="minorEastAsia" w:hAnsiTheme="minorEastAsia"/>
          <w:sz w:val="22"/>
        </w:rPr>
        <w:t>)</w:t>
      </w:r>
      <w:r w:rsidR="004C186E">
        <w:rPr>
          <w:rFonts w:hint="eastAsia"/>
          <w:sz w:val="22"/>
        </w:rPr>
        <w:t>な原子の中間であるためメソスコピック領域と呼ばれ、</w:t>
      </w:r>
      <w:r w:rsidR="00735B3F" w:rsidRPr="00735B3F">
        <w:rPr>
          <w:rFonts w:hint="eastAsia"/>
          <w:sz w:val="22"/>
        </w:rPr>
        <w:t>量子力学的な効果が電気伝導に現れます。このような</w:t>
      </w:r>
      <w:r w:rsidR="004C186E">
        <w:rPr>
          <w:rFonts w:hint="eastAsia"/>
          <w:sz w:val="22"/>
        </w:rPr>
        <w:t>サイズの</w:t>
      </w:r>
      <w:r w:rsidR="00735B3F" w:rsidRPr="00735B3F">
        <w:rPr>
          <w:rFonts w:hint="eastAsia"/>
          <w:sz w:val="22"/>
        </w:rPr>
        <w:t>電子素子に量子ドット</w:t>
      </w:r>
      <w:r w:rsidR="004A2465" w:rsidRPr="00413979">
        <w:rPr>
          <w:rFonts w:asciiTheme="minorEastAsia" w:hAnsiTheme="minorEastAsia"/>
          <w:sz w:val="22"/>
        </w:rPr>
        <w:t>(</w:t>
      </w:r>
      <w:r w:rsidR="004A2465">
        <w:rPr>
          <w:rFonts w:hint="eastAsia"/>
          <w:sz w:val="22"/>
        </w:rPr>
        <w:t>図</w:t>
      </w:r>
      <w:r w:rsidR="004A2465">
        <w:rPr>
          <w:rFonts w:hint="eastAsia"/>
          <w:sz w:val="22"/>
        </w:rPr>
        <w:t>1</w:t>
      </w:r>
      <w:r w:rsidR="004A2465" w:rsidRPr="00413979">
        <w:rPr>
          <w:rFonts w:asciiTheme="minorEastAsia" w:hAnsiTheme="minorEastAsia"/>
          <w:sz w:val="22"/>
        </w:rPr>
        <w:t>)</w:t>
      </w:r>
      <w:r w:rsidR="00735B3F" w:rsidRPr="00735B3F">
        <w:rPr>
          <w:rFonts w:hint="eastAsia"/>
          <w:sz w:val="22"/>
        </w:rPr>
        <w:t>があります。</w:t>
      </w:r>
      <w:r w:rsidR="004C186E">
        <w:rPr>
          <w:rFonts w:hint="eastAsia"/>
          <w:sz w:val="22"/>
        </w:rPr>
        <w:t>量子ドットは、</w:t>
      </w:r>
      <w:r w:rsidR="004C186E" w:rsidRPr="00735B3F">
        <w:rPr>
          <w:rFonts w:hint="eastAsia"/>
          <w:sz w:val="22"/>
        </w:rPr>
        <w:t>電子を</w:t>
      </w:r>
      <w:r w:rsidR="004C186E" w:rsidRPr="00735B3F">
        <w:rPr>
          <w:rFonts w:hint="eastAsia"/>
          <w:sz w:val="22"/>
        </w:rPr>
        <w:t>3</w:t>
      </w:r>
      <w:r w:rsidR="004C186E" w:rsidRPr="00735B3F">
        <w:rPr>
          <w:rFonts w:hint="eastAsia"/>
          <w:sz w:val="22"/>
        </w:rPr>
        <w:t>次元方向から閉じ込め</w:t>
      </w:r>
      <w:r w:rsidR="00070A0A">
        <w:rPr>
          <w:rFonts w:hint="eastAsia"/>
          <w:sz w:val="22"/>
        </w:rPr>
        <w:t>たことによって</w:t>
      </w:r>
      <w:r w:rsidR="004C186E" w:rsidRPr="00735B3F">
        <w:rPr>
          <w:rFonts w:hint="eastAsia"/>
          <w:sz w:val="22"/>
        </w:rPr>
        <w:t>生じる離散準位と</w:t>
      </w:r>
      <w:r w:rsidR="00070A0A">
        <w:rPr>
          <w:rFonts w:hint="eastAsia"/>
          <w:sz w:val="22"/>
        </w:rPr>
        <w:t>、</w:t>
      </w:r>
      <w:r w:rsidR="004C186E" w:rsidRPr="00735B3F">
        <w:rPr>
          <w:rFonts w:hint="eastAsia"/>
          <w:sz w:val="22"/>
        </w:rPr>
        <w:t>非常に狭い領域に電子を閉じ込めることに</w:t>
      </w:r>
      <w:bookmarkStart w:id="0" w:name="_GoBack"/>
      <w:bookmarkEnd w:id="0"/>
      <w:r w:rsidR="004C186E" w:rsidRPr="00735B3F">
        <w:rPr>
          <w:rFonts w:hint="eastAsia"/>
          <w:sz w:val="22"/>
        </w:rPr>
        <w:t>よって生じるクーロン斥力の効果により、電子を</w:t>
      </w:r>
      <w:r w:rsidR="00070A0A">
        <w:rPr>
          <w:rFonts w:hint="eastAsia"/>
          <w:sz w:val="22"/>
        </w:rPr>
        <w:t>1</w:t>
      </w:r>
      <w:r w:rsidR="00070A0A">
        <w:rPr>
          <w:rFonts w:hint="eastAsia"/>
          <w:sz w:val="22"/>
        </w:rPr>
        <w:t>個単位で</w:t>
      </w:r>
      <w:r w:rsidR="004C186E" w:rsidRPr="00735B3F">
        <w:rPr>
          <w:rFonts w:hint="eastAsia"/>
          <w:sz w:val="22"/>
        </w:rPr>
        <w:t>制御することが</w:t>
      </w:r>
      <w:r w:rsidR="004C186E">
        <w:rPr>
          <w:rFonts w:hint="eastAsia"/>
          <w:sz w:val="22"/>
        </w:rPr>
        <w:t>可能です</w:t>
      </w:r>
      <w:r w:rsidR="004C186E" w:rsidRPr="00735B3F">
        <w:rPr>
          <w:rFonts w:hint="eastAsia"/>
          <w:sz w:val="22"/>
        </w:rPr>
        <w:t>。</w:t>
      </w:r>
      <w:r w:rsidR="00735B3F" w:rsidRPr="00735B3F">
        <w:rPr>
          <w:rFonts w:hint="eastAsia"/>
          <w:sz w:val="22"/>
        </w:rPr>
        <w:t xml:space="preserve"> </w:t>
      </w:r>
      <w:r w:rsidR="00735B3F" w:rsidRPr="00735B3F">
        <w:rPr>
          <w:rFonts w:hint="eastAsia"/>
          <w:sz w:val="22"/>
        </w:rPr>
        <w:t>このように狭い領域に電子を</w:t>
      </w:r>
      <w:r w:rsidR="00735B3F" w:rsidRPr="00735B3F">
        <w:rPr>
          <w:rFonts w:hint="eastAsia"/>
          <w:sz w:val="22"/>
        </w:rPr>
        <w:t>1</w:t>
      </w:r>
      <w:r w:rsidR="00735B3F" w:rsidRPr="00735B3F">
        <w:rPr>
          <w:rFonts w:hint="eastAsia"/>
          <w:sz w:val="22"/>
        </w:rPr>
        <w:t>個ずつ加えることは、原子核の周りに電子が</w:t>
      </w:r>
      <w:r w:rsidR="00070A0A">
        <w:rPr>
          <w:rFonts w:hint="eastAsia"/>
          <w:sz w:val="22"/>
        </w:rPr>
        <w:t>捕獲されている</w:t>
      </w:r>
      <w:r w:rsidR="00735B3F" w:rsidRPr="00735B3F">
        <w:rPr>
          <w:rFonts w:hint="eastAsia"/>
          <w:sz w:val="22"/>
        </w:rPr>
        <w:t>実際の原子と似ています。そのため、量子ドットは人工原子と</w:t>
      </w:r>
      <w:r w:rsidR="00070A0A">
        <w:rPr>
          <w:rFonts w:hint="eastAsia"/>
          <w:sz w:val="22"/>
        </w:rPr>
        <w:t>呼ばれています</w:t>
      </w:r>
      <w:r w:rsidR="00735B3F" w:rsidRPr="00735B3F">
        <w:rPr>
          <w:rFonts w:hint="eastAsia"/>
          <w:sz w:val="22"/>
        </w:rPr>
        <w:t>。実際、原子と同様に殻構造や</w:t>
      </w:r>
      <w:r w:rsidR="00735B3F" w:rsidRPr="00735B3F">
        <w:rPr>
          <w:rFonts w:hint="eastAsia"/>
          <w:sz w:val="22"/>
        </w:rPr>
        <w:t>Hund</w:t>
      </w:r>
      <w:r w:rsidR="00735B3F" w:rsidRPr="00735B3F">
        <w:rPr>
          <w:rFonts w:hint="eastAsia"/>
          <w:sz w:val="22"/>
        </w:rPr>
        <w:t>則などが</w:t>
      </w:r>
      <w:r w:rsidR="00070A0A">
        <w:rPr>
          <w:rFonts w:hint="eastAsia"/>
          <w:sz w:val="22"/>
        </w:rPr>
        <w:t>観測されています</w:t>
      </w:r>
      <w:r w:rsidR="00735B3F" w:rsidRPr="00735B3F">
        <w:rPr>
          <w:rFonts w:hint="eastAsia"/>
          <w:sz w:val="22"/>
        </w:rPr>
        <w:t>。この人工原子を複数結合させることにより、人工分子も実現することが可能</w:t>
      </w:r>
      <w:r w:rsidR="00070A0A">
        <w:rPr>
          <w:rFonts w:hint="eastAsia"/>
          <w:sz w:val="22"/>
        </w:rPr>
        <w:t>です</w:t>
      </w:r>
      <w:r w:rsidR="00735B3F" w:rsidRPr="00735B3F">
        <w:rPr>
          <w:rFonts w:hint="eastAsia"/>
          <w:sz w:val="22"/>
        </w:rPr>
        <w:t xml:space="preserve"> </w:t>
      </w:r>
      <w:r w:rsidR="00735B3F" w:rsidRPr="00735B3F">
        <w:rPr>
          <w:rFonts w:hint="eastAsia"/>
          <w:sz w:val="22"/>
        </w:rPr>
        <w:t>。</w:t>
      </w:r>
      <w:r w:rsidR="00070A0A">
        <w:rPr>
          <w:rFonts w:hint="eastAsia"/>
          <w:sz w:val="22"/>
        </w:rPr>
        <w:t>量子ドット</w:t>
      </w:r>
      <w:r w:rsidR="00092902">
        <w:rPr>
          <w:rFonts w:hint="eastAsia"/>
          <w:sz w:val="22"/>
        </w:rPr>
        <w:t>を用いることにより</w:t>
      </w:r>
      <w:r w:rsidR="00735B3F" w:rsidRPr="00735B3F">
        <w:rPr>
          <w:rFonts w:hint="eastAsia"/>
          <w:sz w:val="22"/>
        </w:rPr>
        <w:t>、</w:t>
      </w:r>
      <w:r w:rsidR="00092902">
        <w:rPr>
          <w:rFonts w:hint="eastAsia"/>
          <w:sz w:val="22"/>
        </w:rPr>
        <w:t>我々の思い通りに実験条件を</w:t>
      </w:r>
      <w:r w:rsidR="00735B3F" w:rsidRPr="00735B3F">
        <w:rPr>
          <w:rFonts w:hint="eastAsia"/>
          <w:sz w:val="22"/>
        </w:rPr>
        <w:t>制御して</w:t>
      </w:r>
      <w:r w:rsidR="00092902">
        <w:rPr>
          <w:rFonts w:hint="eastAsia"/>
          <w:sz w:val="22"/>
        </w:rPr>
        <w:t>量子力学を再検証することが可能となる</w:t>
      </w:r>
      <w:r w:rsidR="00735B3F" w:rsidRPr="00735B3F">
        <w:rPr>
          <w:rFonts w:hint="eastAsia"/>
          <w:sz w:val="22"/>
        </w:rPr>
        <w:t>と同時に、</w:t>
      </w:r>
      <w:r w:rsidR="00092902">
        <w:rPr>
          <w:rFonts w:hint="eastAsia"/>
          <w:sz w:val="22"/>
        </w:rPr>
        <w:t>量子力学的な効果を利用した新しい電子素子の実現が可能です。</w:t>
      </w:r>
    </w:p>
    <w:p w14:paraId="7404F6BC" w14:textId="2793E20F" w:rsidR="00A660F7" w:rsidRPr="006058E8" w:rsidRDefault="00F10BDF" w:rsidP="00092902">
      <w:pPr>
        <w:ind w:leftChars="-1" w:hanging="2"/>
        <w:rPr>
          <w:sz w:val="22"/>
        </w:rPr>
      </w:pPr>
      <w:r>
        <w:rPr>
          <w:rFonts w:hint="eastAsia"/>
          <w:noProof/>
          <w:sz w:val="22"/>
        </w:rPr>
        <mc:AlternateContent>
          <mc:Choice Requires="wps">
            <w:drawing>
              <wp:anchor distT="0" distB="0" distL="114300" distR="114300" simplePos="0" relativeHeight="251657216" behindDoc="0" locked="0" layoutInCell="1" allowOverlap="1" wp14:anchorId="11ED9106" wp14:editId="4D6E7C35">
                <wp:simplePos x="0" y="0"/>
                <wp:positionH relativeFrom="margin">
                  <wp:posOffset>28575</wp:posOffset>
                </wp:positionH>
                <wp:positionV relativeFrom="paragraph">
                  <wp:posOffset>1968500</wp:posOffset>
                </wp:positionV>
                <wp:extent cx="2838450" cy="23431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38450" cy="2343150"/>
                        </a:xfrm>
                        <a:prstGeom prst="rect">
                          <a:avLst/>
                        </a:prstGeom>
                        <a:noFill/>
                        <a:ln w="6350">
                          <a:noFill/>
                        </a:ln>
                      </wps:spPr>
                      <wps:txbx>
                        <w:txbxContent>
                          <w:p w14:paraId="10A41809" w14:textId="5DAC5CA1" w:rsidR="00735B3F" w:rsidRDefault="00735B3F">
                            <w:r>
                              <w:rPr>
                                <w:noProof/>
                              </w:rPr>
                              <w:drawing>
                                <wp:inline distT="0" distB="0" distL="0" distR="0" wp14:anchorId="1CF37F4A" wp14:editId="2FB10F81">
                                  <wp:extent cx="2649220" cy="1644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人工原子.jpg"/>
                                          <pic:cNvPicPr/>
                                        </pic:nvPicPr>
                                        <pic:blipFill>
                                          <a:blip r:embed="rId6">
                                            <a:extLst>
                                              <a:ext uri="{28A0092B-C50C-407E-A947-70E740481C1C}">
                                                <a14:useLocalDpi xmlns:a14="http://schemas.microsoft.com/office/drawing/2010/main" val="0"/>
                                              </a:ext>
                                            </a:extLst>
                                          </a:blip>
                                          <a:stretch>
                                            <a:fillRect/>
                                          </a:stretch>
                                        </pic:blipFill>
                                        <pic:spPr>
                                          <a:xfrm>
                                            <a:off x="0" y="0"/>
                                            <a:ext cx="2649220" cy="1644650"/>
                                          </a:xfrm>
                                          <a:prstGeom prst="rect">
                                            <a:avLst/>
                                          </a:prstGeom>
                                        </pic:spPr>
                                      </pic:pic>
                                    </a:graphicData>
                                  </a:graphic>
                                </wp:inline>
                              </w:drawing>
                            </w:r>
                          </w:p>
                          <w:p w14:paraId="386A6C79" w14:textId="24720339" w:rsidR="004A2465" w:rsidRDefault="004A2465">
                            <w:r>
                              <w:rPr>
                                <w:rFonts w:hint="eastAsia"/>
                              </w:rPr>
                              <w:t>図</w:t>
                            </w:r>
                            <w:r>
                              <w:rPr>
                                <w:rFonts w:hint="eastAsia"/>
                              </w:rPr>
                              <w:t>1</w:t>
                            </w:r>
                            <w:r>
                              <w:rPr>
                                <w:rFonts w:hint="eastAsia"/>
                              </w:rPr>
                              <w:t xml:space="preserve">　量子ドットの概略図。量子ドットは人工的な原子</w:t>
                            </w:r>
                            <w:r w:rsidR="00A660F7" w:rsidRPr="00413979">
                              <w:rPr>
                                <w:rFonts w:asciiTheme="minorEastAsia" w:hAnsiTheme="minorEastAsia"/>
                              </w:rPr>
                              <w:t>(</w:t>
                            </w:r>
                            <w:r w:rsidR="00A660F7">
                              <w:rPr>
                                <w:rFonts w:hint="eastAsia"/>
                              </w:rPr>
                              <w:t>人工原子</w:t>
                            </w:r>
                            <w:r w:rsidR="00A660F7" w:rsidRPr="00413979">
                              <w:rPr>
                                <w:rFonts w:asciiTheme="minorEastAsia" w:hAnsiTheme="minorEastAsia"/>
                              </w:rPr>
                              <w:t>)</w:t>
                            </w:r>
                            <w:r>
                              <w:rPr>
                                <w:rFonts w:hint="eastAsia"/>
                              </w:rPr>
                              <w:t>の振る舞いを</w:t>
                            </w:r>
                            <w:r w:rsidR="004A5D48">
                              <w:rPr>
                                <w:rFonts w:hint="eastAsia"/>
                              </w:rPr>
                              <w:t>します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D9106" id="_x0000_t202" coordsize="21600,21600" o:spt="202" path="m,l,21600r21600,l21600,xe">
                <v:stroke joinstyle="miter"/>
                <v:path gradientshapeok="t" o:connecttype="rect"/>
              </v:shapetype>
              <v:shape id="テキスト ボックス 1" o:spid="_x0000_s1026" type="#_x0000_t202" style="position:absolute;left:0;text-align:left;margin-left:2.25pt;margin-top:155pt;width:223.5pt;height:184.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zFSwIAAGMEAAAOAAAAZHJzL2Uyb0RvYy54bWysVEtu2zAQ3RfoHQjua/mXNBUiB24CFwWC&#10;JEBSZE1TVCxA4rAkbcldxkDQQ/QKRdc9jy7SR0lO0rSrohtqfnwz82ao45O6LNhGWZeTTvhoMORM&#10;aUlpru8S/ulm8eaIM+eFTkVBWiV8qxw/mb1+dVyZWI1pRUWqLAOIdnFlEr7y3sRR5ORKlcINyCgN&#10;Z0a2FB6qvYtSKyqgl0U0Hg4Po4psaixJ5RysZ52Tz1r8LFPSX2aZU54VCUdtvj1tey7DGc2ORXxn&#10;hVnlsi9D/EMVpcg1kj5CnQkv2Nrmf0CVubTkKPMDSWVEWZZL1faAbkbDF91cr4RRbS8gx5lHmtz/&#10;g5UXmyvL8hSz40yLEiNqdg/N/ffm/mez+8qa3bdmt2vuf0Bno0BXZVyMW9cG93z9nupwtbc7GAML&#10;dWbL8EV/DH4Qv30kW9WeSRjHR5Oj6QFcEr7xZDoZQQFO9HTdWOc/KCpZEBJuMc2WZLE5d74L3YeE&#10;bJoWeVHALuJCsyrhhxNA/uYBeKGRIzTRFRskXy/rvoMlpVs0ZqnbFGfkIkfyc+H8lbBYDRSMdfeX&#10;OLKCkIR6ibMV2S9/s4d4TAxeziqsWsLd57WwirPio8Ys342m07CbrTI9eDuGYp97ls89el2eErYZ&#10;80J1rRjifbEXM0vlLV7FPGSFS2iJ3An3e/HUdw8Ar0qq+bwNwjYa4c/1tZEBOpAWqL2pb4U1Pf8e&#10;o7ug/VKK+MUYutiO7vnaU5a3MwoEd6z2vGOT2yn3ry48led6G/X0b5j9AgAA//8DAFBLAwQUAAYA&#10;CAAAACEAEIocM+EAAAAJAQAADwAAAGRycy9kb3ducmV2LnhtbEyPzU7DMBCE70i8g7VI3Kid0pQ2&#10;ZFNVkSokRA8tvfTmxG4S4Z8Qu23g6VlOcNyZ0ew3+Wq0hl30EDrvEJKJAKZd7VXnGoTD++ZhASxE&#10;6ZQ03mmELx1gVdze5DJT/up2+rKPDaMSFzKJ0MbYZ5yHutVWhonvtSPv5AcrI51Dw9Ugr1RuDZ8K&#10;MedWdo4+tLLXZavrj/3ZIryWm63cVVO7+Dbly9tp3X8ejini/d24fgYW9Rj/wvCLT+hQEFPlz04F&#10;ZhBmKQURHhNBk8ifpQkpFcL8aSmAFzn/v6D4AQAA//8DAFBLAQItABQABgAIAAAAIQC2gziS/gAA&#10;AOEBAAATAAAAAAAAAAAAAAAAAAAAAABbQ29udGVudF9UeXBlc10ueG1sUEsBAi0AFAAGAAgAAAAh&#10;ADj9If/WAAAAlAEAAAsAAAAAAAAAAAAAAAAALwEAAF9yZWxzLy5yZWxzUEsBAi0AFAAGAAgAAAAh&#10;ABBo7MVLAgAAYwQAAA4AAAAAAAAAAAAAAAAALgIAAGRycy9lMm9Eb2MueG1sUEsBAi0AFAAGAAgA&#10;AAAhABCKHDPhAAAACQEAAA8AAAAAAAAAAAAAAAAApQQAAGRycy9kb3ducmV2LnhtbFBLBQYAAAAA&#10;BAAEAPMAAACzBQAAAAA=&#10;" filled="f" stroked="f" strokeweight=".5pt">
                <v:textbox>
                  <w:txbxContent>
                    <w:p w14:paraId="10A41809" w14:textId="5DAC5CA1" w:rsidR="00735B3F" w:rsidRDefault="00735B3F">
                      <w:r>
                        <w:rPr>
                          <w:noProof/>
                        </w:rPr>
                        <w:drawing>
                          <wp:inline distT="0" distB="0" distL="0" distR="0" wp14:anchorId="1CF37F4A" wp14:editId="2FB10F81">
                            <wp:extent cx="2649220" cy="1644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人工原子.jpg"/>
                                    <pic:cNvPicPr/>
                                  </pic:nvPicPr>
                                  <pic:blipFill>
                                    <a:blip r:embed="rId6">
                                      <a:extLst>
                                        <a:ext uri="{28A0092B-C50C-407E-A947-70E740481C1C}">
                                          <a14:useLocalDpi xmlns:a14="http://schemas.microsoft.com/office/drawing/2010/main" val="0"/>
                                        </a:ext>
                                      </a:extLst>
                                    </a:blip>
                                    <a:stretch>
                                      <a:fillRect/>
                                    </a:stretch>
                                  </pic:blipFill>
                                  <pic:spPr>
                                    <a:xfrm>
                                      <a:off x="0" y="0"/>
                                      <a:ext cx="2649220" cy="1644650"/>
                                    </a:xfrm>
                                    <a:prstGeom prst="rect">
                                      <a:avLst/>
                                    </a:prstGeom>
                                  </pic:spPr>
                                </pic:pic>
                              </a:graphicData>
                            </a:graphic>
                          </wp:inline>
                        </w:drawing>
                      </w:r>
                    </w:p>
                    <w:p w14:paraId="386A6C79" w14:textId="24720339" w:rsidR="004A2465" w:rsidRDefault="004A2465">
                      <w:r>
                        <w:rPr>
                          <w:rFonts w:hint="eastAsia"/>
                        </w:rPr>
                        <w:t>図</w:t>
                      </w:r>
                      <w:r>
                        <w:rPr>
                          <w:rFonts w:hint="eastAsia"/>
                        </w:rPr>
                        <w:t>1</w:t>
                      </w:r>
                      <w:r>
                        <w:rPr>
                          <w:rFonts w:hint="eastAsia"/>
                        </w:rPr>
                        <w:t xml:space="preserve">　量子ドットの概略図。量子ドットは人工的な原子</w:t>
                      </w:r>
                      <w:r w:rsidR="00A660F7" w:rsidRPr="00413979">
                        <w:rPr>
                          <w:rFonts w:asciiTheme="minorEastAsia" w:hAnsiTheme="minorEastAsia"/>
                        </w:rPr>
                        <w:t>(</w:t>
                      </w:r>
                      <w:r w:rsidR="00A660F7">
                        <w:rPr>
                          <w:rFonts w:hint="eastAsia"/>
                        </w:rPr>
                        <w:t>人工原子</w:t>
                      </w:r>
                      <w:r w:rsidR="00A660F7" w:rsidRPr="00413979">
                        <w:rPr>
                          <w:rFonts w:asciiTheme="minorEastAsia" w:hAnsiTheme="minorEastAsia"/>
                        </w:rPr>
                        <w:t>)</w:t>
                      </w:r>
                      <w:r>
                        <w:rPr>
                          <w:rFonts w:hint="eastAsia"/>
                        </w:rPr>
                        <w:t>の振る舞いを</w:t>
                      </w:r>
                      <w:r w:rsidR="004A5D48">
                        <w:rPr>
                          <w:rFonts w:hint="eastAsia"/>
                        </w:rPr>
                        <w:t>します</w:t>
                      </w:r>
                      <w:r>
                        <w:rPr>
                          <w:rFonts w:hint="eastAsia"/>
                        </w:rPr>
                        <w:t>。</w:t>
                      </w:r>
                    </w:p>
                  </w:txbxContent>
                </v:textbox>
                <w10:wrap type="square" anchorx="margin"/>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6DCBF1FA" wp14:editId="5ED5B045">
                <wp:simplePos x="0" y="0"/>
                <wp:positionH relativeFrom="column">
                  <wp:posOffset>2947670</wp:posOffset>
                </wp:positionH>
                <wp:positionV relativeFrom="paragraph">
                  <wp:posOffset>1768475</wp:posOffset>
                </wp:positionV>
                <wp:extent cx="2771775" cy="2600325"/>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771775" cy="2600325"/>
                        </a:xfrm>
                        <a:prstGeom prst="rect">
                          <a:avLst/>
                        </a:prstGeom>
                        <a:noFill/>
                        <a:ln w="6350">
                          <a:noFill/>
                        </a:ln>
                      </wps:spPr>
                      <wps:txbx>
                        <w:txbxContent>
                          <w:p w14:paraId="568FDE5F" w14:textId="3AEAEA1E" w:rsidR="00A660F7" w:rsidRDefault="00B20A9B" w:rsidP="00413979">
                            <w:pPr>
                              <w:jc w:val="center"/>
                            </w:pPr>
                            <w:r>
                              <w:rPr>
                                <w:noProof/>
                              </w:rPr>
                              <w:drawing>
                                <wp:inline distT="0" distB="0" distL="0" distR="0" wp14:anchorId="6124436F" wp14:editId="33E17A13">
                                  <wp:extent cx="2582545" cy="2188210"/>
                                  <wp:effectExtent l="0" t="0" r="825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bmp"/>
                                          <pic:cNvPicPr/>
                                        </pic:nvPicPr>
                                        <pic:blipFill>
                                          <a:blip r:embed="rId7">
                                            <a:extLst>
                                              <a:ext uri="{28A0092B-C50C-407E-A947-70E740481C1C}">
                                                <a14:useLocalDpi xmlns:a14="http://schemas.microsoft.com/office/drawing/2010/main" val="0"/>
                                              </a:ext>
                                            </a:extLst>
                                          </a:blip>
                                          <a:stretch>
                                            <a:fillRect/>
                                          </a:stretch>
                                        </pic:blipFill>
                                        <pic:spPr>
                                          <a:xfrm>
                                            <a:off x="0" y="0"/>
                                            <a:ext cx="2582545" cy="2188210"/>
                                          </a:xfrm>
                                          <a:prstGeom prst="rect">
                                            <a:avLst/>
                                          </a:prstGeom>
                                        </pic:spPr>
                                      </pic:pic>
                                    </a:graphicData>
                                  </a:graphic>
                                </wp:inline>
                              </w:drawing>
                            </w:r>
                          </w:p>
                          <w:p w14:paraId="061BA1DB" w14:textId="65394690" w:rsidR="00A660F7" w:rsidRDefault="00CF7539" w:rsidP="00CF7539">
                            <w:pPr>
                              <w:jc w:val="center"/>
                            </w:pPr>
                            <w:r>
                              <w:rPr>
                                <w:rFonts w:hint="eastAsia"/>
                              </w:rPr>
                              <w:t xml:space="preserve">　　　</w:t>
                            </w:r>
                            <w:r w:rsidR="00A660F7">
                              <w:rPr>
                                <w:rFonts w:hint="eastAsia"/>
                              </w:rPr>
                              <w:t>図</w:t>
                            </w:r>
                            <w:r w:rsidR="00A660F7">
                              <w:rPr>
                                <w:rFonts w:hint="eastAsia"/>
                              </w:rPr>
                              <w:t>2</w:t>
                            </w:r>
                            <w:r w:rsidR="00A660F7">
                              <w:t xml:space="preserve"> </w:t>
                            </w:r>
                            <w:r w:rsidR="00A660F7">
                              <w:rPr>
                                <w:rFonts w:hint="eastAsia"/>
                              </w:rPr>
                              <w:t>人工分子の電気伝導特性。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BF1FA" id="テキスト ボックス 3" o:spid="_x0000_s1027" type="#_x0000_t202" style="position:absolute;left:0;text-align:left;margin-left:232.1pt;margin-top:139.25pt;width:218.25pt;height:2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NuUQIAAGo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IHlEhWIUXt4Wv79KN9+tUevpH28L09HNqnn6iTgYOrVibGVyuF72zzHhqk/XRv8NKh&#10;0GS6cl/sj6Adgd+fwRaNJRwvo8mkP5mMKOFoi8ZhOIhGLk7w/FxpYz8IqIgTEqqRTQ8y2y2N7VxP&#10;Li6bhEVRlp7RUpI6oePBKPQPzhYMXkrM4ZroinWSbdaNx+DcyBrSPfanoRsYo/iiwBqWzNh7pnFC&#10;sCWcenuHR1YC5oKjREkO+svf7p0/EodWSmqcuISaz1umBSXlR4mUvusPh25EvTIcTSJU9KVlfWmR&#10;2+oacKj7uF+Ke9H52/IkZhqqR1yOucuKJiY55k6oPYnXttsDXC4u5nPvhEOpmF3KleIutEPVIfzQ&#10;PDKtjjRYZPAWTrPJ4hdsdL4dH/OthazwVDmcO1SP8ONAe7KPy+c25lL3Xs+/iNlvAAAA//8DAFBL&#10;AwQUAAYACAAAACEAvQIcZuMAAAALAQAADwAAAGRycy9kb3ducmV2LnhtbEyPwU7DMBBE70j8g7VI&#10;3KhN1KZumk1VRaqQEBxaeuG2id0kIrZD7LaBr8ec4Liap5m3+WYyPbvo0XfOIjzOBDBta6c62yAc&#10;33YPEpgPZBX1zmqEL+1hU9ze5JQpd7V7fTmEhsUS6zNCaEMYMs593WpDfuYGbWN2cqOhEM+x4Wqk&#10;ayw3PU+ESLmhzsaFlgZdtrr+OJwNwnO5e6V9lRj53ZdPL6ft8Hl8XyDe303bNbCgp/AHw69+VIci&#10;OlXubJVnPcI8nScRRUiWcgEsEishlsAqhFRKAbzI+f8fih8AAAD//wMAUEsBAi0AFAAGAAgAAAAh&#10;ALaDOJL+AAAA4QEAABMAAAAAAAAAAAAAAAAAAAAAAFtDb250ZW50X1R5cGVzXS54bWxQSwECLQAU&#10;AAYACAAAACEAOP0h/9YAAACUAQAACwAAAAAAAAAAAAAAAAAvAQAAX3JlbHMvLnJlbHNQSwECLQAU&#10;AAYACAAAACEAxWOzblECAABqBAAADgAAAAAAAAAAAAAAAAAuAgAAZHJzL2Uyb0RvYy54bWxQSwEC&#10;LQAUAAYACAAAACEAvQIcZuMAAAALAQAADwAAAAAAAAAAAAAAAACrBAAAZHJzL2Rvd25yZXYueG1s&#10;UEsFBgAAAAAEAAQA8wAAALsFAAAAAA==&#10;" filled="f" stroked="f" strokeweight=".5pt">
                <v:textbox>
                  <w:txbxContent>
                    <w:p w14:paraId="568FDE5F" w14:textId="3AEAEA1E" w:rsidR="00A660F7" w:rsidRDefault="00B20A9B" w:rsidP="00413979">
                      <w:pPr>
                        <w:jc w:val="center"/>
                      </w:pPr>
                      <w:r>
                        <w:rPr>
                          <w:noProof/>
                        </w:rPr>
                        <w:drawing>
                          <wp:inline distT="0" distB="0" distL="0" distR="0" wp14:anchorId="6124436F" wp14:editId="33E17A13">
                            <wp:extent cx="2582545" cy="2188210"/>
                            <wp:effectExtent l="0" t="0" r="825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bmp"/>
                                    <pic:cNvPicPr/>
                                  </pic:nvPicPr>
                                  <pic:blipFill>
                                    <a:blip r:embed="rId7">
                                      <a:extLst>
                                        <a:ext uri="{28A0092B-C50C-407E-A947-70E740481C1C}">
                                          <a14:useLocalDpi xmlns:a14="http://schemas.microsoft.com/office/drawing/2010/main" val="0"/>
                                        </a:ext>
                                      </a:extLst>
                                    </a:blip>
                                    <a:stretch>
                                      <a:fillRect/>
                                    </a:stretch>
                                  </pic:blipFill>
                                  <pic:spPr>
                                    <a:xfrm>
                                      <a:off x="0" y="0"/>
                                      <a:ext cx="2582545" cy="2188210"/>
                                    </a:xfrm>
                                    <a:prstGeom prst="rect">
                                      <a:avLst/>
                                    </a:prstGeom>
                                  </pic:spPr>
                                </pic:pic>
                              </a:graphicData>
                            </a:graphic>
                          </wp:inline>
                        </w:drawing>
                      </w:r>
                    </w:p>
                    <w:p w14:paraId="061BA1DB" w14:textId="65394690" w:rsidR="00A660F7" w:rsidRDefault="00CF7539" w:rsidP="00CF7539">
                      <w:pPr>
                        <w:jc w:val="center"/>
                      </w:pPr>
                      <w:r>
                        <w:rPr>
                          <w:rFonts w:hint="eastAsia"/>
                        </w:rPr>
                        <w:t xml:space="preserve">　　　</w:t>
                      </w:r>
                      <w:r w:rsidR="00A660F7">
                        <w:rPr>
                          <w:rFonts w:hint="eastAsia"/>
                        </w:rPr>
                        <w:t>図</w:t>
                      </w:r>
                      <w:r w:rsidR="00A660F7">
                        <w:rPr>
                          <w:rFonts w:hint="eastAsia"/>
                        </w:rPr>
                        <w:t>2</w:t>
                      </w:r>
                      <w:r w:rsidR="00A660F7">
                        <w:t xml:space="preserve"> </w:t>
                      </w:r>
                      <w:r w:rsidR="00A660F7">
                        <w:rPr>
                          <w:rFonts w:hint="eastAsia"/>
                        </w:rPr>
                        <w:t>人工分子の電気伝導特性。</w:t>
                      </w:r>
                    </w:p>
                  </w:txbxContent>
                </v:textbox>
                <w10:wrap type="square"/>
              </v:shape>
            </w:pict>
          </mc:Fallback>
        </mc:AlternateContent>
      </w:r>
      <w:r w:rsidR="00735B3F" w:rsidRPr="00735B3F">
        <w:rPr>
          <w:rFonts w:hint="eastAsia"/>
          <w:sz w:val="22"/>
        </w:rPr>
        <w:t xml:space="preserve">　本セミナーにおいては、まず量子ドット</w:t>
      </w:r>
      <w:r w:rsidR="00070A0A">
        <w:rPr>
          <w:rFonts w:hint="eastAsia"/>
          <w:sz w:val="22"/>
        </w:rPr>
        <w:t>の</w:t>
      </w:r>
      <w:r w:rsidR="00735B3F" w:rsidRPr="00735B3F">
        <w:rPr>
          <w:rFonts w:hint="eastAsia"/>
          <w:sz w:val="22"/>
        </w:rPr>
        <w:t>人工原子</w:t>
      </w:r>
      <w:r w:rsidR="00070A0A">
        <w:rPr>
          <w:rFonts w:hint="eastAsia"/>
          <w:sz w:val="22"/>
        </w:rPr>
        <w:t>としての特性について</w:t>
      </w:r>
      <w:r w:rsidR="00735B3F" w:rsidRPr="00735B3F">
        <w:rPr>
          <w:rFonts w:hint="eastAsia"/>
          <w:sz w:val="22"/>
        </w:rPr>
        <w:t>説明します。そして、人工原子を結合させた人工分子を用いた電子素子に対する研究成果について紹介</w:t>
      </w:r>
      <w:r w:rsidR="00092902">
        <w:rPr>
          <w:rFonts w:hint="eastAsia"/>
          <w:sz w:val="22"/>
        </w:rPr>
        <w:t>します</w:t>
      </w:r>
      <w:r w:rsidR="00735B3F" w:rsidRPr="00735B3F">
        <w:rPr>
          <w:rFonts w:hint="eastAsia"/>
          <w:sz w:val="22"/>
        </w:rPr>
        <w:t>。</w:t>
      </w:r>
      <w:r w:rsidR="00B20A9B">
        <w:rPr>
          <w:rFonts w:hint="eastAsia"/>
          <w:sz w:val="22"/>
        </w:rPr>
        <w:t>例えば、</w:t>
      </w:r>
      <w:r w:rsidR="00A660F7">
        <w:rPr>
          <w:rFonts w:hint="eastAsia"/>
          <w:sz w:val="22"/>
        </w:rPr>
        <w:t>図</w:t>
      </w:r>
      <w:r w:rsidR="00A660F7">
        <w:rPr>
          <w:rFonts w:hint="eastAsia"/>
          <w:sz w:val="22"/>
        </w:rPr>
        <w:t>2</w:t>
      </w:r>
      <w:r w:rsidR="00A660F7">
        <w:rPr>
          <w:rFonts w:hint="eastAsia"/>
          <w:sz w:val="22"/>
        </w:rPr>
        <w:t>は</w:t>
      </w:r>
      <w:r w:rsidR="00804E7C">
        <w:rPr>
          <w:rFonts w:hint="eastAsia"/>
          <w:sz w:val="22"/>
        </w:rPr>
        <w:t>人工分子</w:t>
      </w:r>
      <w:r w:rsidR="00804E7C" w:rsidRPr="00413979">
        <w:rPr>
          <w:rFonts w:asciiTheme="minorEastAsia" w:hAnsiTheme="minorEastAsia"/>
          <w:sz w:val="22"/>
        </w:rPr>
        <w:t>(</w:t>
      </w:r>
      <w:r w:rsidR="00804E7C">
        <w:rPr>
          <w:rFonts w:hint="eastAsia"/>
          <w:sz w:val="22"/>
        </w:rPr>
        <w:t>2</w:t>
      </w:r>
      <w:r w:rsidR="00804E7C">
        <w:rPr>
          <w:rFonts w:hint="eastAsia"/>
          <w:sz w:val="22"/>
        </w:rPr>
        <w:t>重量子ドット</w:t>
      </w:r>
      <w:r w:rsidR="00804E7C" w:rsidRPr="00413979">
        <w:rPr>
          <w:rFonts w:asciiTheme="minorEastAsia" w:hAnsiTheme="minorEastAsia"/>
          <w:sz w:val="22"/>
        </w:rPr>
        <w:t>)</w:t>
      </w:r>
      <w:r w:rsidR="00804E7C">
        <w:rPr>
          <w:rFonts w:hint="eastAsia"/>
          <w:sz w:val="22"/>
        </w:rPr>
        <w:t>の電気伝導特性を示しています。</w:t>
      </w:r>
      <w:r w:rsidR="00A660F7">
        <w:rPr>
          <w:rFonts w:hint="eastAsia"/>
          <w:sz w:val="22"/>
        </w:rPr>
        <w:t>図</w:t>
      </w:r>
      <w:r w:rsidR="00B20A9B">
        <w:rPr>
          <w:rFonts w:hint="eastAsia"/>
          <w:sz w:val="22"/>
        </w:rPr>
        <w:t>中</w:t>
      </w:r>
      <w:r w:rsidR="00A660F7">
        <w:rPr>
          <w:rFonts w:hint="eastAsia"/>
          <w:sz w:val="22"/>
        </w:rPr>
        <w:t>の</w:t>
      </w:r>
      <w:r w:rsidR="00A660F7">
        <w:rPr>
          <w:rFonts w:hint="eastAsia"/>
          <w:sz w:val="22"/>
        </w:rPr>
        <w:t>X</w:t>
      </w:r>
      <w:r w:rsidR="00A660F7">
        <w:rPr>
          <w:rFonts w:hint="eastAsia"/>
          <w:sz w:val="22"/>
        </w:rPr>
        <w:t>の領域は電子スピン</w:t>
      </w:r>
      <w:r w:rsidR="00804E7C">
        <w:rPr>
          <w:rFonts w:hint="eastAsia"/>
          <w:sz w:val="22"/>
        </w:rPr>
        <w:t>とパウリの排他律</w:t>
      </w:r>
      <w:r w:rsidR="00A660F7">
        <w:rPr>
          <w:rFonts w:hint="eastAsia"/>
          <w:sz w:val="22"/>
        </w:rPr>
        <w:t>の効果によって電流が制御されている領域で</w:t>
      </w:r>
      <w:r w:rsidR="00B20A9B">
        <w:rPr>
          <w:rFonts w:hint="eastAsia"/>
          <w:sz w:val="22"/>
        </w:rPr>
        <w:t>、量子力学的に電流の制御ができることを示しています</w:t>
      </w:r>
      <w:r w:rsidR="00A660F7">
        <w:rPr>
          <w:rFonts w:hint="eastAsia"/>
          <w:sz w:val="22"/>
        </w:rPr>
        <w:t>。</w:t>
      </w:r>
      <w:r w:rsidR="00735B3F" w:rsidRPr="00735B3F">
        <w:rPr>
          <w:rFonts w:hint="eastAsia"/>
          <w:sz w:val="22"/>
        </w:rPr>
        <w:t>最近注目されている量子コンピュータを量子ドットで実現することが可能であることについても触れたいと思います。</w:t>
      </w:r>
    </w:p>
    <w:sectPr w:rsidR="00A660F7" w:rsidRPr="006058E8" w:rsidSect="006058E8">
      <w:headerReference w:type="default" r:id="rId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75DF" w14:textId="77777777" w:rsidR="00E95FAD" w:rsidRDefault="00E95FAD" w:rsidP="006058E8">
      <w:r>
        <w:separator/>
      </w:r>
    </w:p>
  </w:endnote>
  <w:endnote w:type="continuationSeparator" w:id="0">
    <w:p w14:paraId="090E896C" w14:textId="77777777" w:rsidR="00E95FAD" w:rsidRDefault="00E95FAD" w:rsidP="006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73A3" w14:textId="77777777" w:rsidR="00E95FAD" w:rsidRDefault="00E95FAD" w:rsidP="006058E8">
      <w:r>
        <w:separator/>
      </w:r>
    </w:p>
  </w:footnote>
  <w:footnote w:type="continuationSeparator" w:id="0">
    <w:p w14:paraId="34D63CD3" w14:textId="77777777" w:rsidR="00E95FAD" w:rsidRDefault="00E95FAD" w:rsidP="0060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C291" w14:textId="77777777" w:rsidR="006058E8" w:rsidRDefault="006058E8" w:rsidP="006058E8">
    <w:pPr>
      <w:pStyle w:val="a3"/>
    </w:pPr>
  </w:p>
  <w:p w14:paraId="2489E827" w14:textId="77777777" w:rsidR="006058E8" w:rsidRDefault="006058E8" w:rsidP="006058E8">
    <w:pPr>
      <w:pStyle w:val="a3"/>
    </w:pPr>
  </w:p>
  <w:p w14:paraId="599BF1D7" w14:textId="287A873A" w:rsidR="006058E8" w:rsidRPr="006058E8" w:rsidRDefault="006058E8" w:rsidP="006058E8">
    <w:pPr>
      <w:jc w:val="center"/>
      <w:rPr>
        <w:rFonts w:ascii="Times New Roman" w:hAnsi="Times New Roman" w:cs="Times New Roman"/>
      </w:rPr>
    </w:pPr>
    <w:r w:rsidRPr="006058E8">
      <w:rPr>
        <w:rFonts w:ascii="Times New Roman" w:hAnsi="Times New Roman" w:cs="Times New Roman"/>
      </w:rPr>
      <w:t>20</w:t>
    </w:r>
    <w:r w:rsidR="007B25F6">
      <w:rPr>
        <w:rFonts w:ascii="Times New Roman" w:hAnsi="Times New Roman" w:cs="Times New Roman"/>
      </w:rPr>
      <w:t>2</w:t>
    </w:r>
    <w:r w:rsidR="002D2B7F">
      <w:rPr>
        <w:rFonts w:ascii="Times New Roman" w:hAnsi="Times New Roman" w:cs="Times New Roman" w:hint="eastAsia"/>
      </w:rPr>
      <w:t>2</w:t>
    </w:r>
    <w:r w:rsidRPr="006058E8">
      <w:rPr>
        <w:rFonts w:ascii="Times New Roman" w:hAnsi="Times New Roman" w:cs="Times New Roman"/>
      </w:rPr>
      <w:t>年</w:t>
    </w:r>
    <w:r w:rsidR="00484C50">
      <w:rPr>
        <w:rFonts w:ascii="Times New Roman" w:hAnsi="Times New Roman" w:cs="Times New Roman" w:hint="eastAsia"/>
      </w:rPr>
      <w:t>1</w:t>
    </w:r>
    <w:r w:rsidRPr="006058E8">
      <w:rPr>
        <w:rFonts w:ascii="Times New Roman" w:hAnsi="Times New Roman" w:cs="Times New Roman"/>
      </w:rPr>
      <w:t>月</w:t>
    </w:r>
    <w:r w:rsidR="002D2B7F">
      <w:rPr>
        <w:rFonts w:ascii="Times New Roman" w:hAnsi="Times New Roman" w:cs="Times New Roman" w:hint="eastAsia"/>
      </w:rPr>
      <w:t>1</w:t>
    </w:r>
    <w:r w:rsidR="00484C50">
      <w:rPr>
        <w:rFonts w:ascii="Times New Roman" w:hAnsi="Times New Roman" w:cs="Times New Roman" w:hint="eastAsia"/>
      </w:rPr>
      <w:t>1</w:t>
    </w:r>
    <w:r w:rsidRPr="006058E8">
      <w:rPr>
        <w:rFonts w:ascii="Times New Roman" w:hAnsi="Times New Roman" w:cs="Times New Roman"/>
      </w:rPr>
      <w:t>日（</w:t>
    </w:r>
    <w:r w:rsidR="002D2B7F">
      <w:rPr>
        <w:rFonts w:ascii="Times New Roman" w:hAnsi="Times New Roman" w:cs="Times New Roman" w:hint="eastAsia"/>
      </w:rPr>
      <w:t>火</w:t>
    </w:r>
    <w:r w:rsidRPr="006058E8">
      <w:rPr>
        <w:rFonts w:ascii="Times New Roman" w:hAnsi="Times New Roman" w:cs="Times New Roman"/>
      </w:rPr>
      <w:t>）　第</w:t>
    </w:r>
    <w:r w:rsidR="00484C50">
      <w:rPr>
        <w:rFonts w:ascii="Times New Roman" w:hAnsi="Times New Roman" w:cs="Times New Roman" w:hint="eastAsia"/>
      </w:rPr>
      <w:t>64</w:t>
    </w:r>
    <w:r w:rsidR="002D2B7F">
      <w:rPr>
        <w:rFonts w:ascii="Times New Roman" w:hAnsi="Times New Roman" w:cs="Times New Roman" w:hint="eastAsia"/>
      </w:rPr>
      <w:t>9</w:t>
    </w:r>
    <w:r w:rsidRPr="006058E8">
      <w:rPr>
        <w:rFonts w:ascii="Times New Roman" w:hAnsi="Times New Roman" w:cs="Times New Roman"/>
      </w:rPr>
      <w:t>回高崎研オープンセミナー講演要旨</w:t>
    </w:r>
  </w:p>
  <w:p w14:paraId="4E999E7F" w14:textId="77777777" w:rsidR="006058E8" w:rsidRPr="00FC70C7" w:rsidRDefault="006058E8" w:rsidP="006058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E8"/>
    <w:rsid w:val="00003E9A"/>
    <w:rsid w:val="000224BF"/>
    <w:rsid w:val="00070A0A"/>
    <w:rsid w:val="00092902"/>
    <w:rsid w:val="00100586"/>
    <w:rsid w:val="001163BE"/>
    <w:rsid w:val="001302E2"/>
    <w:rsid w:val="00137C22"/>
    <w:rsid w:val="001B2C86"/>
    <w:rsid w:val="001F7F89"/>
    <w:rsid w:val="002022DD"/>
    <w:rsid w:val="00290B87"/>
    <w:rsid w:val="002A4800"/>
    <w:rsid w:val="002C5E76"/>
    <w:rsid w:val="002D2B7F"/>
    <w:rsid w:val="00317A3D"/>
    <w:rsid w:val="00317F93"/>
    <w:rsid w:val="00351C79"/>
    <w:rsid w:val="00370969"/>
    <w:rsid w:val="003A4FD3"/>
    <w:rsid w:val="00413979"/>
    <w:rsid w:val="004353A1"/>
    <w:rsid w:val="0046635B"/>
    <w:rsid w:val="0048290F"/>
    <w:rsid w:val="00484C50"/>
    <w:rsid w:val="00486908"/>
    <w:rsid w:val="004A2465"/>
    <w:rsid w:val="004A2BA0"/>
    <w:rsid w:val="004A5D48"/>
    <w:rsid w:val="004C186E"/>
    <w:rsid w:val="004D767D"/>
    <w:rsid w:val="004E1AB9"/>
    <w:rsid w:val="00521138"/>
    <w:rsid w:val="00597C63"/>
    <w:rsid w:val="005B1266"/>
    <w:rsid w:val="006058E8"/>
    <w:rsid w:val="006161E9"/>
    <w:rsid w:val="00627F6D"/>
    <w:rsid w:val="00646759"/>
    <w:rsid w:val="00693B81"/>
    <w:rsid w:val="00694C47"/>
    <w:rsid w:val="006E2C01"/>
    <w:rsid w:val="006E39EB"/>
    <w:rsid w:val="00735B3F"/>
    <w:rsid w:val="00755DAE"/>
    <w:rsid w:val="007740DD"/>
    <w:rsid w:val="00787822"/>
    <w:rsid w:val="007925DC"/>
    <w:rsid w:val="007A3C3E"/>
    <w:rsid w:val="007B25F6"/>
    <w:rsid w:val="007D191A"/>
    <w:rsid w:val="007E7EC2"/>
    <w:rsid w:val="007F297D"/>
    <w:rsid w:val="00804E7C"/>
    <w:rsid w:val="00861F89"/>
    <w:rsid w:val="008763CE"/>
    <w:rsid w:val="00891BF3"/>
    <w:rsid w:val="008A5DCB"/>
    <w:rsid w:val="008C493C"/>
    <w:rsid w:val="008D45D8"/>
    <w:rsid w:val="00961D5C"/>
    <w:rsid w:val="00980F56"/>
    <w:rsid w:val="009859A3"/>
    <w:rsid w:val="009B26F9"/>
    <w:rsid w:val="00A57605"/>
    <w:rsid w:val="00A660F7"/>
    <w:rsid w:val="00AB016C"/>
    <w:rsid w:val="00AC16AB"/>
    <w:rsid w:val="00B141A3"/>
    <w:rsid w:val="00B20A9B"/>
    <w:rsid w:val="00B31166"/>
    <w:rsid w:val="00B43005"/>
    <w:rsid w:val="00BA11F4"/>
    <w:rsid w:val="00BA3886"/>
    <w:rsid w:val="00BC5F9D"/>
    <w:rsid w:val="00BD5A6B"/>
    <w:rsid w:val="00BE698D"/>
    <w:rsid w:val="00BE7164"/>
    <w:rsid w:val="00C43E14"/>
    <w:rsid w:val="00C57E8A"/>
    <w:rsid w:val="00C60A08"/>
    <w:rsid w:val="00C625E4"/>
    <w:rsid w:val="00C84BF2"/>
    <w:rsid w:val="00CA6EA9"/>
    <w:rsid w:val="00CF7539"/>
    <w:rsid w:val="00D64180"/>
    <w:rsid w:val="00D737FD"/>
    <w:rsid w:val="00D754D5"/>
    <w:rsid w:val="00D76AB2"/>
    <w:rsid w:val="00D96B27"/>
    <w:rsid w:val="00DF7ACE"/>
    <w:rsid w:val="00E117D7"/>
    <w:rsid w:val="00E170A1"/>
    <w:rsid w:val="00E26BEE"/>
    <w:rsid w:val="00E95FAD"/>
    <w:rsid w:val="00EA4DB7"/>
    <w:rsid w:val="00EC6CF9"/>
    <w:rsid w:val="00EF6228"/>
    <w:rsid w:val="00F10BDF"/>
    <w:rsid w:val="00F21DCD"/>
    <w:rsid w:val="00F41F18"/>
    <w:rsid w:val="00F76B8D"/>
    <w:rsid w:val="00FC12E8"/>
    <w:rsid w:val="00FC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D583B3"/>
  <w15:docId w15:val="{BBD32E7E-CD61-493B-9D79-DE107BA7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E8"/>
    <w:pPr>
      <w:tabs>
        <w:tab w:val="center" w:pos="4252"/>
        <w:tab w:val="right" w:pos="8504"/>
      </w:tabs>
      <w:snapToGrid w:val="0"/>
    </w:pPr>
  </w:style>
  <w:style w:type="character" w:customStyle="1" w:styleId="a4">
    <w:name w:val="ヘッダー (文字)"/>
    <w:basedOn w:val="a0"/>
    <w:link w:val="a3"/>
    <w:uiPriority w:val="99"/>
    <w:rsid w:val="006058E8"/>
  </w:style>
  <w:style w:type="paragraph" w:styleId="a5">
    <w:name w:val="footer"/>
    <w:basedOn w:val="a"/>
    <w:link w:val="a6"/>
    <w:uiPriority w:val="99"/>
    <w:unhideWhenUsed/>
    <w:rsid w:val="006058E8"/>
    <w:pPr>
      <w:tabs>
        <w:tab w:val="center" w:pos="4252"/>
        <w:tab w:val="right" w:pos="8504"/>
      </w:tabs>
      <w:snapToGrid w:val="0"/>
    </w:pPr>
  </w:style>
  <w:style w:type="character" w:customStyle="1" w:styleId="a6">
    <w:name w:val="フッター (文字)"/>
    <w:basedOn w:val="a0"/>
    <w:link w:val="a5"/>
    <w:uiPriority w:val="99"/>
    <w:rsid w:val="006058E8"/>
  </w:style>
  <w:style w:type="paragraph" w:styleId="a7">
    <w:name w:val="Revision"/>
    <w:hidden/>
    <w:uiPriority w:val="99"/>
    <w:semiHidden/>
    <w:rsid w:val="002022DD"/>
  </w:style>
  <w:style w:type="paragraph" w:styleId="a8">
    <w:name w:val="Balloon Text"/>
    <w:basedOn w:val="a"/>
    <w:link w:val="a9"/>
    <w:uiPriority w:val="99"/>
    <w:semiHidden/>
    <w:unhideWhenUsed/>
    <w:rsid w:val="00413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ハタノツヨシ</cp:lastModifiedBy>
  <cp:revision>12</cp:revision>
  <dcterms:created xsi:type="dcterms:W3CDTF">2021-12-10T13:33:00Z</dcterms:created>
  <dcterms:modified xsi:type="dcterms:W3CDTF">2021-12-14T03:27:00Z</dcterms:modified>
</cp:coreProperties>
</file>